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94CA" w14:textId="77777777" w:rsidR="000F2C05" w:rsidRDefault="00395EAF" w:rsidP="00C047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C05">
        <w:rPr>
          <w:noProof/>
        </w:rPr>
        <w:drawing>
          <wp:inline distT="0" distB="0" distL="0" distR="0" wp14:anchorId="49D046BA" wp14:editId="5636374B">
            <wp:extent cx="855878" cy="1131163"/>
            <wp:effectExtent l="0" t="0" r="1905" b="0"/>
            <wp:docPr id="2" name="Picture 2" descr="Univ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 logo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40" cy="11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E7CB" w14:textId="77777777" w:rsidR="00DE726F" w:rsidRPr="00DE726F" w:rsidRDefault="00714AB6" w:rsidP="00DE726F">
      <w:pPr>
        <w:pStyle w:val="NoSpacing"/>
        <w:ind w:firstLine="72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Department of Anesthesiology and Critical Care Medicine</w:t>
      </w:r>
    </w:p>
    <w:p w14:paraId="56B32B7D" w14:textId="77777777" w:rsidR="00DE726F" w:rsidRDefault="00124C47" w:rsidP="00124C47">
      <w:pPr>
        <w:pStyle w:val="NoSpacing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__________________________________________________________  </w:t>
      </w:r>
    </w:p>
    <w:p w14:paraId="329844F6" w14:textId="77777777" w:rsidR="003F4367" w:rsidRDefault="00F01EBC" w:rsidP="00DE726F">
      <w:pPr>
        <w:pStyle w:val="NoSpacing"/>
        <w:ind w:firstLine="72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AUA</w:t>
      </w:r>
      <w:r w:rsidR="00042FBF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</w:t>
      </w:r>
      <w:r w:rsidR="00537083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64</w:t>
      </w:r>
      <w:r w:rsidR="00537083" w:rsidRPr="00537083">
        <w:rPr>
          <w:rFonts w:ascii="Times New Roman" w:hAnsi="Times New Roman" w:cs="Times New Roman"/>
          <w:b/>
          <w:color w:val="4472C4" w:themeColor="accent5"/>
          <w:sz w:val="32"/>
          <w:szCs w:val="32"/>
          <w:vertAlign w:val="superscript"/>
        </w:rPr>
        <w:t>th</w:t>
      </w:r>
      <w:r w:rsidR="00042FBF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 Annual Meeting </w:t>
      </w:r>
    </w:p>
    <w:p w14:paraId="169A5016" w14:textId="77777777" w:rsidR="00124C47" w:rsidRDefault="00124C47" w:rsidP="00714AB6">
      <w:pPr>
        <w:pStyle w:val="NoSpacing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________________________________________________________</w:t>
      </w:r>
    </w:p>
    <w:p w14:paraId="38FF10BE" w14:textId="77777777" w:rsidR="00537083" w:rsidRPr="00DE726F" w:rsidRDefault="00537083" w:rsidP="00537083">
      <w:pPr>
        <w:pStyle w:val="NoSpacing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May 4 - 5, 2017</w:t>
      </w:r>
      <w:r w:rsidRPr="00DE72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Grand Hyatt Washington Hotel</w:t>
      </w:r>
      <w:r w:rsidRPr="00DE72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Washington, DC</w:t>
      </w:r>
    </w:p>
    <w:p w14:paraId="2C321E12" w14:textId="77777777" w:rsidR="00042FBF" w:rsidRPr="0073344E" w:rsidRDefault="00353331" w:rsidP="0073344E">
      <w:pPr>
        <w:pStyle w:val="NoSpacing"/>
        <w:ind w:firstLine="720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04710">
        <w:rPr>
          <w:rFonts w:ascii="Times New Roman" w:hAnsi="Times New Roman" w:cs="Times New Roman"/>
          <w:b/>
          <w:sz w:val="28"/>
          <w:szCs w:val="28"/>
        </w:rPr>
        <w:tab/>
      </w:r>
    </w:p>
    <w:p w14:paraId="19B8523D" w14:textId="77777777" w:rsidR="00CA166A" w:rsidRDefault="00CA166A" w:rsidP="00353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79C64" w14:textId="77777777" w:rsidR="00950BB2" w:rsidRPr="00950BB2" w:rsidRDefault="00537083" w:rsidP="00950BB2">
      <w:pPr>
        <w:shd w:val="clear" w:color="auto" w:fill="FFFFFF"/>
        <w:spacing w:line="259" w:lineRule="auto"/>
        <w:rPr>
          <w:rFonts w:ascii="MS Sans Serif" w:eastAsia="Times New Roman" w:hAnsi="MS Sans Serif" w:cs="Arial"/>
          <w:color w:val="444444"/>
          <w:sz w:val="18"/>
          <w:szCs w:val="18"/>
          <w:u w:val="single"/>
        </w:rPr>
      </w:pP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Thurs</w:t>
      </w:r>
      <w:r w:rsidR="00950BB2" w:rsidRPr="00950BB2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day, 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May</w:t>
      </w:r>
      <w:r w:rsidR="00950BB2" w:rsidRPr="00950BB2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4</w:t>
      </w:r>
      <w:r w:rsidRPr="00537083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237784F1" w14:textId="77777777" w:rsidR="00950BB2" w:rsidRPr="00950BB2" w:rsidRDefault="00950BB2" w:rsidP="00950BB2">
      <w:pPr>
        <w:spacing w:after="0" w:line="240" w:lineRule="auto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</w:p>
    <w:p w14:paraId="3B33D882" w14:textId="77777777" w:rsidR="00950BB2" w:rsidRPr="00950BB2" w:rsidRDefault="001B4995" w:rsidP="001B4995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10:00 – 11:00 am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="006C60E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Poster: </w:t>
      </w:r>
      <w:r w:rsidR="006C60E5" w:rsidRPr="006C60E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An Objective Measure of </w:t>
      </w:r>
      <w:proofErr w:type="spellStart"/>
      <w:r w:rsidR="006C60E5" w:rsidRPr="006C60E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Neuraxial</w:t>
      </w:r>
      <w:proofErr w:type="spellEnd"/>
      <w:r w:rsidR="006C60E5" w:rsidRPr="006C60E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Block Onset and Offset</w:t>
      </w:r>
    </w:p>
    <w:p w14:paraId="4F05CD97" w14:textId="77777777" w:rsidR="00950BB2" w:rsidRPr="00905CE0" w:rsidRDefault="00950BB2" w:rsidP="00950BB2">
      <w:pPr>
        <w:spacing w:after="0" w:line="240" w:lineRule="auto"/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905CE0"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Robert S. Greenberg, Alyssa Padover</w:t>
      </w:r>
    </w:p>
    <w:p w14:paraId="2CACF5F2" w14:textId="77777777" w:rsidR="006C60E5" w:rsidRDefault="00950BB2" w:rsidP="00950BB2">
      <w:pPr>
        <w:spacing w:after="0" w:line="240" w:lineRule="auto"/>
        <w:rPr>
          <w:rFonts w:ascii="MS Sans Serif" w:eastAsia="Times New Roman" w:hAnsi="MS Sans Serif" w:cs="Times New Roman"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="006C60E5" w:rsidRPr="006C60E5">
        <w:rPr>
          <w:rFonts w:ascii="MS Sans Serif" w:eastAsia="Times New Roman" w:hAnsi="MS Sans Serif" w:cs="Times New Roman"/>
          <w:iCs/>
          <w:color w:val="444444"/>
          <w:shd w:val="clear" w:color="auto" w:fill="FFFFFF"/>
        </w:rPr>
        <w:t>Independence Room </w:t>
      </w:r>
    </w:p>
    <w:p w14:paraId="749B16B2" w14:textId="77777777" w:rsidR="002F3C52" w:rsidRDefault="002F3C52" w:rsidP="00950BB2">
      <w:pPr>
        <w:spacing w:after="0" w:line="240" w:lineRule="auto"/>
        <w:rPr>
          <w:rFonts w:ascii="MS Sans Serif" w:eastAsia="Times New Roman" w:hAnsi="MS Sans Serif" w:cs="Times New Roman"/>
          <w:iCs/>
          <w:color w:val="444444"/>
          <w:shd w:val="clear" w:color="auto" w:fill="FFFFFF"/>
        </w:rPr>
      </w:pPr>
    </w:p>
    <w:p w14:paraId="48D2E078" w14:textId="2835BE39" w:rsidR="002F3C52" w:rsidRPr="00950BB2" w:rsidRDefault="002F3C52" w:rsidP="002F3C52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11:00 – 12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:00 am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proofErr w:type="spellStart"/>
      <w:r w:rsidRPr="002F3C52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Isoflurane</w:t>
      </w:r>
      <w:proofErr w:type="spellEnd"/>
      <w:r w:rsidRPr="002F3C52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Exposure During Brain Development Activates the </w:t>
      </w:r>
      <w:proofErr w:type="spellStart"/>
      <w:r w:rsidRPr="002F3C52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mTOR</w:t>
      </w:r>
      <w:proofErr w:type="spellEnd"/>
      <w:r w:rsidRPr="002F3C52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Pathway</w:t>
      </w:r>
    </w:p>
    <w:p w14:paraId="02640176" w14:textId="07F7405D" w:rsidR="00030226" w:rsidRPr="002F3C52" w:rsidRDefault="002F3C52" w:rsidP="00950BB2">
      <w:pPr>
        <w:spacing w:after="0" w:line="240" w:lineRule="auto"/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2F3C52"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Jing Xu, Michael Xu, Cyrus D. </w:t>
      </w:r>
      <w:proofErr w:type="spellStart"/>
      <w:r w:rsidRPr="002F3C52"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Mintz</w:t>
      </w:r>
      <w:bookmarkStart w:id="0" w:name="_GoBack"/>
      <w:bookmarkEnd w:id="0"/>
      <w:proofErr w:type="spellEnd"/>
    </w:p>
    <w:p w14:paraId="188F3437" w14:textId="77777777" w:rsidR="002F3C52" w:rsidRPr="006C60E5" w:rsidRDefault="002F3C52" w:rsidP="00950BB2">
      <w:pPr>
        <w:spacing w:after="0" w:line="240" w:lineRule="auto"/>
        <w:rPr>
          <w:rFonts w:ascii="MS Sans Serif" w:eastAsia="Times New Roman" w:hAnsi="MS Sans Serif" w:cs="Times New Roman"/>
          <w:iCs/>
          <w:color w:val="444444"/>
          <w:shd w:val="clear" w:color="auto" w:fill="FFFFFF"/>
        </w:rPr>
      </w:pPr>
    </w:p>
    <w:p w14:paraId="5198B65A" w14:textId="77777777" w:rsidR="00030226" w:rsidRPr="00950BB2" w:rsidRDefault="00030226" w:rsidP="0003022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10:00 – 11:3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0 am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</w:r>
      <w:r w:rsidRPr="00030226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Cardiac-specific human </w:t>
      </w:r>
      <w:proofErr w:type="spellStart"/>
      <w:r w:rsidRPr="00030226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resistin</w:t>
      </w:r>
      <w:proofErr w:type="spellEnd"/>
      <w:r w:rsidRPr="00030226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overexpression impairs contractility in mice</w:t>
      </w:r>
    </w:p>
    <w:p w14:paraId="6A987429" w14:textId="77777777" w:rsidR="00042FBF" w:rsidRDefault="00030226" w:rsidP="00030226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Wei Dong </w:t>
      </w:r>
      <w:proofErr w:type="spellStart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Gao</w:t>
      </w:r>
      <w:proofErr w:type="spellEnd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, Wei Yang</w:t>
      </w:r>
      <w:r w:rsidRPr="00030226"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, John </w:t>
      </w:r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T Skinner, Qing Lin, </w:t>
      </w:r>
      <w:proofErr w:type="spellStart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Chunling</w:t>
      </w:r>
      <w:proofErr w:type="spellEnd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 Fan, </w:t>
      </w:r>
      <w:proofErr w:type="spellStart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Kazuyo</w:t>
      </w:r>
      <w:proofErr w:type="spellEnd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 xml:space="preserve"> </w:t>
      </w:r>
      <w:proofErr w:type="spellStart"/>
      <w:r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Yamaji-Kegan</w:t>
      </w:r>
      <w:proofErr w:type="spellEnd"/>
      <w:r w:rsidRPr="00030226">
        <w:rPr>
          <w:rFonts w:ascii="MS Sans Serif" w:eastAsia="Times New Roman" w:hAnsi="MS Sans Serif" w:cs="Times New Roman"/>
          <w:i/>
          <w:color w:val="444444"/>
          <w:shd w:val="clear" w:color="auto" w:fill="FFFFFF"/>
        </w:rPr>
        <w:t>, Roger A Johns</w:t>
      </w:r>
    </w:p>
    <w:p w14:paraId="75AD3517" w14:textId="77777777" w:rsidR="00030226" w:rsidRDefault="00030226" w:rsidP="00030226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0DA9849" w14:textId="77777777" w:rsidR="00950BB2" w:rsidRPr="00DF31D8" w:rsidRDefault="00537083" w:rsidP="00950BB2">
      <w:pPr>
        <w:spacing w:after="0" w:line="240" w:lineRule="auto"/>
        <w:rPr>
          <w:rFonts w:ascii="MS Sans Serif" w:eastAsiaTheme="minorHAnsi" w:hAnsi="MS Sans Serif"/>
          <w:color w:val="444444"/>
        </w:rPr>
      </w:pP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Fri</w:t>
      </w:r>
      <w:r w:rsidR="00950BB2" w:rsidRPr="00950BB2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day, 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May</w:t>
      </w:r>
      <w:r w:rsidR="00950BB2" w:rsidRPr="00950BB2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>5</w:t>
      </w:r>
      <w:r w:rsidRPr="00537083"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MS Sans Serif" w:eastAsiaTheme="minorHAnsi" w:hAnsi="MS Sans Serif"/>
          <w:b/>
          <w:bCs/>
          <w:color w:val="444444"/>
          <w:sz w:val="22"/>
          <w:szCs w:val="22"/>
          <w:u w:val="single"/>
          <w:shd w:val="clear" w:color="auto" w:fill="FFFFFF"/>
        </w:rPr>
        <w:t xml:space="preserve"> </w:t>
      </w:r>
    </w:p>
    <w:p w14:paraId="2D10F5C6" w14:textId="77777777" w:rsidR="00950BB2" w:rsidRPr="00950BB2" w:rsidRDefault="00950BB2" w:rsidP="00950BB2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7EB16AD1" w14:textId="77777777" w:rsidR="006C60E5" w:rsidRDefault="006C60E5" w:rsidP="006C60E5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</w:t>
      </w:r>
      <w:r w:rsidR="0040357D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:00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="0040357D" w:rsidRPr="00D06032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Targeting Matrix Remodeling in Pulmonary Arterial Hypertension</w:t>
      </w:r>
      <w:r w:rsidR="0040357D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40357D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775BD579" w14:textId="77777777" w:rsidR="0040357D" w:rsidRDefault="0040357D" w:rsidP="006C60E5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Jochen Steppan</w:t>
      </w:r>
      <w:r w:rsidRPr="00D06032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Pr="00D06032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Huilei</w:t>
      </w:r>
      <w:proofErr w:type="spellEnd"/>
      <w:r w:rsidRPr="00D06032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Wang, Yohei </w:t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Nomura, Sean Melucci, Larissa </w:t>
      </w:r>
    </w:p>
    <w:p w14:paraId="19198569" w14:textId="77777777" w:rsidR="0040357D" w:rsidRDefault="0040357D" w:rsidP="0040357D">
      <w:pPr>
        <w:spacing w:after="0" w:line="240" w:lineRule="auto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ab/>
      </w:r>
      <w:r w:rsidRPr="00D06032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Shimoda, Daniel Berkowitz, Lakshmi Santhanam</w:t>
      </w:r>
    </w:p>
    <w:p w14:paraId="031FC9C4" w14:textId="77777777" w:rsidR="006C60E5" w:rsidRDefault="0040357D" w:rsidP="0040357D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>Constitution A, Constitution Level</w:t>
      </w:r>
      <w:r w:rsidR="00950BB2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758C15A7" w14:textId="77777777" w:rsidR="006C60E5" w:rsidRDefault="006C60E5" w:rsidP="0040357D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1A27A361" w14:textId="77777777" w:rsidR="006C60E5" w:rsidRDefault="006C60E5" w:rsidP="006C60E5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1:00 - 2:30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Pr="006C60E5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Transfusion Thresholds and Adverse Outcomes in Pediatric Cardiac Surgery Patients with and without Cyanotic Disease</w:t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7DB38671" w14:textId="77777777" w:rsidR="006C60E5" w:rsidRDefault="006C60E5" w:rsidP="006C60E5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Branden M </w:t>
      </w:r>
      <w:proofErr w:type="spellStart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Engorn</w:t>
      </w:r>
      <w:proofErr w:type="spellEnd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William W Yang, </w:t>
      </w:r>
      <w:proofErr w:type="spellStart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Mereze</w:t>
      </w:r>
      <w:proofErr w:type="spellEnd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Visagie</w:t>
      </w:r>
      <w:proofErr w:type="spellEnd"/>
      <w:r w:rsidRPr="006C60E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</w:t>
      </w: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Joshua A </w:t>
      </w:r>
      <w:proofErr w:type="spellStart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Wetzler</w:t>
      </w:r>
      <w:proofErr w:type="spellEnd"/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Luca A Vricella, Steven M Frank, Dheeraj Goswami</w:t>
      </w:r>
    </w:p>
    <w:p w14:paraId="6B39A4D2" w14:textId="77777777" w:rsidR="00905CE0" w:rsidRDefault="006C60E5" w:rsidP="006C60E5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>Constitution A, Constitution Level</w:t>
      </w:r>
      <w:r w:rsidR="00950BB2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1D74EB3A" w14:textId="77777777" w:rsidR="00905CE0" w:rsidRDefault="00905CE0" w:rsidP="006C60E5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2970C8F1" w14:textId="77777777" w:rsidR="00905CE0" w:rsidRDefault="00905CE0" w:rsidP="00905CE0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1:00 - 2:30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proofErr w:type="spellStart"/>
      <w:r w:rsidRPr="00905CE0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Ondansetron</w:t>
      </w:r>
      <w:proofErr w:type="spellEnd"/>
      <w:r w:rsidRPr="00905CE0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and Spinal Anesthesia-Associated Hypotension during Cesarean section: Using Risk Difference to Assess Therapeutic Effectiveness</w:t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66D99A38" w14:textId="77777777" w:rsidR="001B4995" w:rsidRDefault="00905CE0" w:rsidP="001B4995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lastRenderedPageBreak/>
        <w:t xml:space="preserve">Courtney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Masear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Sharon C Reale,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Sarabdeep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Singh, Karen Lindeman</w:t>
      </w:r>
      <w:r w:rsidR="00950BB2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 w:rsidR="00950BB2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44FE39EC" w14:textId="77777777" w:rsidR="00905CE0" w:rsidRDefault="00905CE0" w:rsidP="001B4995">
      <w:pPr>
        <w:spacing w:after="0" w:line="240" w:lineRule="auto"/>
        <w:ind w:left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>Location: Unknown</w:t>
      </w:r>
      <w:r w:rsidR="00950BB2"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6800FBEE" w14:textId="77777777" w:rsidR="00905CE0" w:rsidRDefault="00905CE0" w:rsidP="00905CE0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08CDDA91" w14:textId="77777777" w:rsidR="00905CE0" w:rsidRDefault="00905CE0" w:rsidP="00905CE0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1:00 - 2:30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="00675367" w:rsidRPr="00675367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Use of Continuous Waveform </w:t>
      </w:r>
      <w:proofErr w:type="spellStart"/>
      <w:r w:rsidR="00675367" w:rsidRPr="00675367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Capnography</w:t>
      </w:r>
      <w:proofErr w:type="spellEnd"/>
      <w:r w:rsidR="00675367" w:rsidRPr="00675367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 xml:space="preserve"> in Out-of-Operating Room Airway Management Emergencies:  An Ethnographic Research Approach to Impact System Based Practice</w:t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5C469EE0" w14:textId="77777777" w:rsidR="00905CE0" w:rsidRDefault="00905CE0" w:rsidP="00905CE0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Matthew Betz</w:t>
      </w:r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Anne Marie Walters, Laeben Lester, Alexi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Bennink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Gitika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Vijn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Jessica L </w:t>
      </w:r>
      <w:proofErr w:type="spellStart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Feinleib</w:t>
      </w:r>
      <w:proofErr w:type="spellEnd"/>
      <w:r w:rsidRPr="00905CE0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Lynette Mark </w:t>
      </w:r>
    </w:p>
    <w:p w14:paraId="1C49EC0A" w14:textId="77777777" w:rsidR="00CC020F" w:rsidRDefault="00905CE0" w:rsidP="00D3382B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>Co</w:t>
      </w:r>
      <w:r w:rsidR="00D3382B">
        <w:rPr>
          <w:rFonts w:ascii="MS Sans Serif" w:eastAsia="Times New Roman" w:hAnsi="MS Sans Serif" w:cs="Times New Roman"/>
          <w:color w:val="444444"/>
          <w:shd w:val="clear" w:color="auto" w:fill="FFFFFF"/>
        </w:rPr>
        <w:t>nstitution A, Constitution Level</w:t>
      </w:r>
    </w:p>
    <w:p w14:paraId="5AF10E5A" w14:textId="77777777" w:rsidR="00CF2596" w:rsidRDefault="00CF2596" w:rsidP="001B4995">
      <w:pPr>
        <w:spacing w:after="0" w:line="240" w:lineRule="auto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6CC080EA" w14:textId="77777777" w:rsidR="00CF2596" w:rsidRDefault="00CF2596" w:rsidP="00CF2596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1:00 - 2:30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>Poster: T</w:t>
      </w:r>
      <w:r w:rsidRPr="00CF2596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he association between hospitalization, surgery, and incident dementia in older adults with mild cognitive impairment </w:t>
      </w:r>
      <w:r w:rsidR="001B499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301E7244" w14:textId="77777777" w:rsidR="00CF2596" w:rsidRPr="00CF2596" w:rsidRDefault="00CF2596" w:rsidP="001B4995">
      <w:pPr>
        <w:spacing w:after="0" w:line="240" w:lineRule="auto"/>
        <w:ind w:left="288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r w:rsidRPr="00CF2596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Youn-Hoa Jung</w:t>
      </w:r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</w:t>
      </w:r>
      <w:proofErr w:type="spellStart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Gayane</w:t>
      </w:r>
      <w:proofErr w:type="spellEnd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Yenokyan</w:t>
      </w:r>
      <w:proofErr w:type="spellEnd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, Alden Gross, Steven </w:t>
      </w:r>
      <w:proofErr w:type="spellStart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DeKosky</w:t>
      </w:r>
      <w:proofErr w:type="spellEnd"/>
      <w:r w:rsidR="001B4995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, Jeff Williamson, Michelle Carlson, Charles Brown</w:t>
      </w:r>
    </w:p>
    <w:p w14:paraId="1B126BDA" w14:textId="77777777" w:rsidR="003C04D3" w:rsidRDefault="0060399F" w:rsidP="00CF2596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>NR 33</w:t>
      </w:r>
    </w:p>
    <w:p w14:paraId="2CC0592C" w14:textId="77777777" w:rsidR="003C04D3" w:rsidRDefault="003C04D3" w:rsidP="00CF2596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6A29B1B1" w14:textId="77777777" w:rsidR="003C04D3" w:rsidRDefault="003C04D3" w:rsidP="003C04D3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</w:p>
    <w:p w14:paraId="5C92C2CB" w14:textId="77777777" w:rsidR="003C04D3" w:rsidRDefault="003C04D3" w:rsidP="003C04D3">
      <w:pPr>
        <w:spacing w:after="0" w:line="240" w:lineRule="auto"/>
        <w:ind w:left="2880" w:hanging="288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1:00 - 2:30 pm</w:t>
      </w:r>
      <w:r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ab/>
        <w:t xml:space="preserve">Poster: </w:t>
      </w:r>
      <w:r w:rsidRPr="003C04D3">
        <w:rPr>
          <w:rFonts w:ascii="MS Sans Serif" w:eastAsia="Times New Roman" w:hAnsi="MS Sans Serif" w:cs="Times New Roman"/>
          <w:b/>
          <w:bCs/>
          <w:color w:val="444444"/>
          <w:shd w:val="clear" w:color="auto" w:fill="FFFFFF"/>
        </w:rPr>
        <w:t>Relationship between Baseline Cerebral Oximetry and Mixed Venous Oxygen Saturation in Cardiac Surgical Patients.</w:t>
      </w:r>
      <w:r w:rsidR="001B4995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p w14:paraId="0547CA61" w14:textId="77777777" w:rsidR="003C04D3" w:rsidRDefault="003C04D3" w:rsidP="003C04D3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</w:pPr>
      <w:proofErr w:type="spellStart"/>
      <w:r w:rsidRPr="003C04D3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>Viachaslau</w:t>
      </w:r>
      <w:proofErr w:type="spellEnd"/>
      <w:r w:rsidRPr="003C04D3">
        <w:rPr>
          <w:rFonts w:ascii="MS Sans Serif" w:eastAsia="Times New Roman" w:hAnsi="MS Sans Serif" w:cs="Times New Roman"/>
          <w:i/>
          <w:iCs/>
          <w:color w:val="444444"/>
          <w:shd w:val="clear" w:color="auto" w:fill="FFFFFF"/>
        </w:rPr>
        <w:t xml:space="preserve"> Barodka </w:t>
      </w:r>
    </w:p>
    <w:p w14:paraId="2E2B9C8B" w14:textId="77777777" w:rsidR="003C04D3" w:rsidRDefault="003C04D3" w:rsidP="003C04D3">
      <w:pPr>
        <w:spacing w:after="0" w:line="240" w:lineRule="auto"/>
        <w:ind w:left="2160" w:firstLine="720"/>
        <w:rPr>
          <w:rFonts w:ascii="MS Sans Serif" w:eastAsia="Times New Roman" w:hAnsi="MS Sans Serif" w:cs="Times New Roman"/>
          <w:color w:val="444444"/>
          <w:shd w:val="clear" w:color="auto" w:fill="FFFFFF"/>
        </w:rPr>
      </w:pPr>
      <w:r w:rsidRPr="0040357D">
        <w:rPr>
          <w:rFonts w:ascii="MS Sans Serif" w:eastAsia="Times New Roman" w:hAnsi="MS Sans Serif" w:cs="Times New Roman"/>
          <w:color w:val="444444"/>
          <w:shd w:val="clear" w:color="auto" w:fill="FFFFFF"/>
        </w:rPr>
        <w:t>Co</w:t>
      </w:r>
      <w:r>
        <w:rPr>
          <w:rFonts w:ascii="MS Sans Serif" w:eastAsia="Times New Roman" w:hAnsi="MS Sans Serif" w:cs="Times New Roman"/>
          <w:color w:val="444444"/>
          <w:shd w:val="clear" w:color="auto" w:fill="FFFFFF"/>
        </w:rPr>
        <w:t>nstitution A, Constitution Level</w:t>
      </w:r>
    </w:p>
    <w:p w14:paraId="5A2147E7" w14:textId="77777777" w:rsidR="00CF2596" w:rsidRDefault="00CF2596" w:rsidP="003C04D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50BB2">
        <w:rPr>
          <w:rFonts w:ascii="MS Sans Serif" w:eastAsia="Times New Roman" w:hAnsi="MS Sans Serif" w:cs="Times New Roman"/>
          <w:color w:val="444444"/>
          <w:shd w:val="clear" w:color="auto" w:fill="FFFFFF"/>
        </w:rPr>
        <w:tab/>
      </w:r>
    </w:p>
    <w:sectPr w:rsidR="00CF2596" w:rsidSect="00E2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51389"/>
    <w:multiLevelType w:val="hybridMultilevel"/>
    <w:tmpl w:val="35E2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1"/>
    <w:rsid w:val="00022D7E"/>
    <w:rsid w:val="00030226"/>
    <w:rsid w:val="00042FBF"/>
    <w:rsid w:val="0005262C"/>
    <w:rsid w:val="000B7865"/>
    <w:rsid w:val="000F2C05"/>
    <w:rsid w:val="00124C47"/>
    <w:rsid w:val="00135E19"/>
    <w:rsid w:val="00141E03"/>
    <w:rsid w:val="001476F6"/>
    <w:rsid w:val="001B4995"/>
    <w:rsid w:val="00201E2F"/>
    <w:rsid w:val="002421DE"/>
    <w:rsid w:val="00253076"/>
    <w:rsid w:val="002B559A"/>
    <w:rsid w:val="002D734E"/>
    <w:rsid w:val="002F3C52"/>
    <w:rsid w:val="0030303A"/>
    <w:rsid w:val="00353331"/>
    <w:rsid w:val="00354349"/>
    <w:rsid w:val="00395EAF"/>
    <w:rsid w:val="003C04D3"/>
    <w:rsid w:val="003F4367"/>
    <w:rsid w:val="0040357D"/>
    <w:rsid w:val="004D618C"/>
    <w:rsid w:val="004D7D14"/>
    <w:rsid w:val="00537083"/>
    <w:rsid w:val="00563B98"/>
    <w:rsid w:val="0060399F"/>
    <w:rsid w:val="00642AF8"/>
    <w:rsid w:val="00663F4D"/>
    <w:rsid w:val="00675367"/>
    <w:rsid w:val="006A5B8E"/>
    <w:rsid w:val="006B0273"/>
    <w:rsid w:val="006C06BF"/>
    <w:rsid w:val="006C60E5"/>
    <w:rsid w:val="00714AB6"/>
    <w:rsid w:val="0073344E"/>
    <w:rsid w:val="00742F33"/>
    <w:rsid w:val="0074692A"/>
    <w:rsid w:val="00794AF5"/>
    <w:rsid w:val="007C6A66"/>
    <w:rsid w:val="00812AD9"/>
    <w:rsid w:val="008C3F44"/>
    <w:rsid w:val="00905CE0"/>
    <w:rsid w:val="00950BB2"/>
    <w:rsid w:val="009A19E1"/>
    <w:rsid w:val="00A006E3"/>
    <w:rsid w:val="00A227E5"/>
    <w:rsid w:val="00A31302"/>
    <w:rsid w:val="00A81934"/>
    <w:rsid w:val="00A9413E"/>
    <w:rsid w:val="00B01A99"/>
    <w:rsid w:val="00BB1758"/>
    <w:rsid w:val="00C04710"/>
    <w:rsid w:val="00C20194"/>
    <w:rsid w:val="00C50310"/>
    <w:rsid w:val="00C67361"/>
    <w:rsid w:val="00C67B53"/>
    <w:rsid w:val="00CA166A"/>
    <w:rsid w:val="00CB05F0"/>
    <w:rsid w:val="00CC020F"/>
    <w:rsid w:val="00CE3686"/>
    <w:rsid w:val="00CF2596"/>
    <w:rsid w:val="00D3382B"/>
    <w:rsid w:val="00D37709"/>
    <w:rsid w:val="00D665C8"/>
    <w:rsid w:val="00D76A64"/>
    <w:rsid w:val="00DE726F"/>
    <w:rsid w:val="00DF31D8"/>
    <w:rsid w:val="00E26BD0"/>
    <w:rsid w:val="00E664C9"/>
    <w:rsid w:val="00EA2B6D"/>
    <w:rsid w:val="00EA644C"/>
    <w:rsid w:val="00EE5EF2"/>
    <w:rsid w:val="00F01EBC"/>
    <w:rsid w:val="00F076E5"/>
    <w:rsid w:val="00F45F53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8B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F"/>
  </w:style>
  <w:style w:type="paragraph" w:styleId="Heading1">
    <w:name w:val="heading 1"/>
    <w:basedOn w:val="Normal"/>
    <w:next w:val="Normal"/>
    <w:link w:val="Heading1Char"/>
    <w:uiPriority w:val="9"/>
    <w:qFormat/>
    <w:rsid w:val="00DE72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2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6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2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2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2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26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26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2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2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E72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2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26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E72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72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72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26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2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2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26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E72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72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72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E72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2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A2B6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6F"/>
  </w:style>
  <w:style w:type="paragraph" w:styleId="Heading1">
    <w:name w:val="heading 1"/>
    <w:basedOn w:val="Normal"/>
    <w:next w:val="Normal"/>
    <w:link w:val="Heading1Char"/>
    <w:uiPriority w:val="9"/>
    <w:qFormat/>
    <w:rsid w:val="00DE72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2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2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2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26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26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6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26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26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26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26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26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26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726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E726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26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726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E726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726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726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726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26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26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726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E726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726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726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E726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2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A2B6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2.jpg@01D185A7.7122E54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Charles Brown</cp:lastModifiedBy>
  <cp:revision>4</cp:revision>
  <cp:lastPrinted>2017-01-27T22:22:00Z</cp:lastPrinted>
  <dcterms:created xsi:type="dcterms:W3CDTF">2017-05-05T19:22:00Z</dcterms:created>
  <dcterms:modified xsi:type="dcterms:W3CDTF">2017-05-06T02:06:00Z</dcterms:modified>
</cp:coreProperties>
</file>